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0130" w14:textId="26BEDC5C" w:rsidR="00E96E4D" w:rsidRPr="006D60A9" w:rsidRDefault="00663625" w:rsidP="006D60A9">
      <w:pPr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ab/>
      </w:r>
      <w:r w:rsidRPr="006D60A9">
        <w:rPr>
          <w:rFonts w:ascii="Arial" w:hAnsi="Arial" w:cs="Arial"/>
        </w:rPr>
        <w:tab/>
      </w:r>
      <w:r w:rsidRPr="006D60A9">
        <w:rPr>
          <w:rFonts w:ascii="Arial" w:hAnsi="Arial" w:cs="Arial"/>
        </w:rPr>
        <w:tab/>
      </w:r>
      <w:r w:rsidRPr="006D60A9">
        <w:rPr>
          <w:rFonts w:ascii="Arial" w:hAnsi="Arial" w:cs="Arial"/>
        </w:rPr>
        <w:tab/>
      </w:r>
      <w:r w:rsidRPr="006D60A9">
        <w:rPr>
          <w:rFonts w:ascii="Arial" w:hAnsi="Arial" w:cs="Arial"/>
        </w:rPr>
        <w:tab/>
      </w:r>
      <w:r w:rsidRPr="006D60A9">
        <w:rPr>
          <w:rFonts w:ascii="Arial" w:hAnsi="Arial" w:cs="Arial"/>
        </w:rPr>
        <w:tab/>
      </w:r>
      <w:r w:rsidRPr="006D60A9">
        <w:rPr>
          <w:rFonts w:ascii="Arial" w:hAnsi="Arial" w:cs="Arial"/>
        </w:rPr>
        <w:tab/>
      </w:r>
      <w:r w:rsidRPr="006D60A9">
        <w:rPr>
          <w:rFonts w:ascii="Arial" w:hAnsi="Arial" w:cs="Arial"/>
        </w:rPr>
        <w:tab/>
        <w:t xml:space="preserve">Załącznik nr </w:t>
      </w:r>
      <w:r w:rsidR="00F67011">
        <w:rPr>
          <w:rFonts w:ascii="Arial" w:hAnsi="Arial" w:cs="Arial"/>
        </w:rPr>
        <w:t>4</w:t>
      </w:r>
      <w:r w:rsidRPr="006D60A9">
        <w:rPr>
          <w:rFonts w:ascii="Arial" w:hAnsi="Arial" w:cs="Arial"/>
        </w:rPr>
        <w:t xml:space="preserve"> do umowy</w:t>
      </w:r>
    </w:p>
    <w:p w14:paraId="3008EE40" w14:textId="26214DE6" w:rsidR="00663625" w:rsidRPr="006D60A9" w:rsidRDefault="00663625" w:rsidP="001E500D">
      <w:pPr>
        <w:jc w:val="center"/>
        <w:rPr>
          <w:rFonts w:ascii="Arial" w:hAnsi="Arial" w:cs="Arial"/>
        </w:rPr>
      </w:pPr>
      <w:r w:rsidRPr="006D60A9">
        <w:rPr>
          <w:rFonts w:ascii="Arial" w:hAnsi="Arial" w:cs="Arial"/>
        </w:rPr>
        <w:t>KARTA GWARANCYJNA</w:t>
      </w:r>
    </w:p>
    <w:p w14:paraId="799208AC" w14:textId="2891EEE1" w:rsidR="00EB67AB" w:rsidRPr="006D60A9" w:rsidRDefault="00EB67AB" w:rsidP="001E500D">
      <w:pPr>
        <w:autoSpaceDE w:val="0"/>
        <w:spacing w:before="240"/>
        <w:jc w:val="center"/>
        <w:rPr>
          <w:rFonts w:ascii="Arial" w:hAnsi="Arial" w:cs="Arial"/>
          <w:b/>
          <w:bCs/>
          <w:i/>
        </w:rPr>
      </w:pPr>
      <w:r w:rsidRPr="006D60A9">
        <w:rPr>
          <w:rFonts w:ascii="Arial" w:hAnsi="Arial" w:cs="Arial"/>
        </w:rPr>
        <w:t xml:space="preserve">Wykonanych robót: </w:t>
      </w:r>
      <w:r w:rsidRPr="006D60A9">
        <w:rPr>
          <w:rFonts w:ascii="Arial" w:hAnsi="Arial" w:cs="Arial"/>
          <w:b/>
          <w:bCs/>
          <w:i/>
        </w:rPr>
        <w:t>„</w:t>
      </w:r>
      <w:bookmarkStart w:id="0" w:name="_Hlk214535605"/>
      <w:r w:rsidRPr="006D60A9">
        <w:rPr>
          <w:rFonts w:ascii="Arial" w:hAnsi="Arial" w:cs="Arial"/>
          <w:b/>
          <w:bCs/>
          <w:i/>
        </w:rPr>
        <w:t xml:space="preserve">Modernizacja Domu Pomocy Społecznej „Betania” </w:t>
      </w:r>
      <w:r w:rsidRPr="006D60A9">
        <w:rPr>
          <w:rFonts w:ascii="Arial" w:hAnsi="Arial" w:cs="Arial"/>
          <w:b/>
          <w:bCs/>
          <w:i/>
        </w:rPr>
        <w:br/>
        <w:t>w Lublinie</w:t>
      </w:r>
      <w:bookmarkEnd w:id="0"/>
      <w:r w:rsidRPr="006D60A9">
        <w:rPr>
          <w:rFonts w:ascii="Arial" w:hAnsi="Arial" w:cs="Arial"/>
          <w:b/>
          <w:bCs/>
          <w:i/>
        </w:rPr>
        <w:t xml:space="preserve"> – wymiana drzwi w pokojach i łazienkach mieszkańców – 1 etap ”</w:t>
      </w:r>
    </w:p>
    <w:p w14:paraId="18C9A398" w14:textId="46E064E9" w:rsidR="00EB67AB" w:rsidRPr="006D60A9" w:rsidRDefault="00EB67AB" w:rsidP="001E500D">
      <w:pPr>
        <w:autoSpaceDE w:val="0"/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§ 1</w:t>
      </w:r>
    </w:p>
    <w:p w14:paraId="7E2293C9" w14:textId="16B3197D" w:rsidR="00EB67AB" w:rsidRPr="006D60A9" w:rsidRDefault="00EB67AB" w:rsidP="001E500D">
      <w:pPr>
        <w:autoSpaceDE w:val="0"/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Przedmiot i termin gwarancji</w:t>
      </w:r>
    </w:p>
    <w:p w14:paraId="520D1821" w14:textId="3DC1E868" w:rsidR="00EB67AB" w:rsidRPr="006D60A9" w:rsidRDefault="00EB67AB" w:rsidP="001E500D">
      <w:pPr>
        <w:pStyle w:val="Akapitzlist"/>
        <w:numPr>
          <w:ilvl w:val="0"/>
          <w:numId w:val="1"/>
        </w:numPr>
        <w:autoSpaceDE w:val="0"/>
        <w:spacing w:after="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Gwarant odpowiada wobec Zamawiającego z tytułu niniejszej Karty Gwarancyjnej za cały przedmiot Umowy, w tym także za części realizowane przez podwykonawców</w:t>
      </w:r>
      <w:r w:rsidR="00873828" w:rsidRPr="006D60A9">
        <w:rPr>
          <w:rFonts w:ascii="Arial" w:hAnsi="Arial" w:cs="Arial"/>
          <w:iCs/>
        </w:rPr>
        <w:t>.</w:t>
      </w:r>
    </w:p>
    <w:p w14:paraId="6B5A5658" w14:textId="058A0B11" w:rsidR="00873828" w:rsidRPr="006D60A9" w:rsidRDefault="00873828" w:rsidP="006D60A9">
      <w:pPr>
        <w:pStyle w:val="Akapitzlist"/>
        <w:numPr>
          <w:ilvl w:val="0"/>
          <w:numId w:val="1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W okresie gwarancji Wykonawca obowiązany jest do nieodpłatnego usuwania wad ujawnionych po odbiorze końcowym.</w:t>
      </w:r>
    </w:p>
    <w:p w14:paraId="2D4BCA2B" w14:textId="2C8A554B" w:rsidR="00873828" w:rsidRPr="006D60A9" w:rsidRDefault="00873828" w:rsidP="006D60A9">
      <w:pPr>
        <w:pStyle w:val="Akapitzlist"/>
        <w:numPr>
          <w:ilvl w:val="0"/>
          <w:numId w:val="1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Ilekroć w niniejszej Karcie Gwarancyjnej jest mowa o wadzie należy przez to rozumieć wadę fizyczną, o której mowa w art. 556 Kodeksu cywilnego.</w:t>
      </w:r>
    </w:p>
    <w:p w14:paraId="06794521" w14:textId="18DA2A4D" w:rsidR="00873828" w:rsidRPr="006D60A9" w:rsidRDefault="00873828" w:rsidP="006D60A9">
      <w:pPr>
        <w:pStyle w:val="Akapitzlist"/>
        <w:numPr>
          <w:ilvl w:val="0"/>
          <w:numId w:val="1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Okres gwarancji wynosi ....... miesięcy, licząc od dnia podpisania protokołu odbioru końcowego robót.</w:t>
      </w:r>
    </w:p>
    <w:p w14:paraId="79FEA5A4" w14:textId="26BF803E" w:rsidR="00873828" w:rsidRPr="006D60A9" w:rsidRDefault="00873828" w:rsidP="001E500D">
      <w:pPr>
        <w:autoSpaceDE w:val="0"/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§ 2</w:t>
      </w:r>
    </w:p>
    <w:p w14:paraId="08ACDD38" w14:textId="0F33E0C4" w:rsidR="00873828" w:rsidRPr="006D60A9" w:rsidRDefault="00873828" w:rsidP="001E500D">
      <w:pPr>
        <w:autoSpaceDE w:val="0"/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Obowiązki i uprawnienia stron</w:t>
      </w:r>
    </w:p>
    <w:p w14:paraId="48483A8F" w14:textId="77777777" w:rsidR="001410E1" w:rsidRPr="006D60A9" w:rsidRDefault="00873828" w:rsidP="001E500D">
      <w:pPr>
        <w:pStyle w:val="Akapitzlist"/>
        <w:numPr>
          <w:ilvl w:val="0"/>
          <w:numId w:val="2"/>
        </w:numPr>
        <w:autoSpaceDE w:val="0"/>
        <w:spacing w:after="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W przypadku wystąpienia jakiejkolwiek wady w przedmiocie Umowy Zamawiający jest uprawniony do:</w:t>
      </w:r>
    </w:p>
    <w:p w14:paraId="471D6E67" w14:textId="13FE917D" w:rsidR="00873828" w:rsidRPr="006D60A9" w:rsidRDefault="00873828" w:rsidP="006D60A9">
      <w:pPr>
        <w:pStyle w:val="Akapitzlist"/>
        <w:numPr>
          <w:ilvl w:val="0"/>
          <w:numId w:val="3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żądania usunięcia wady przedmiotu Umowy</w:t>
      </w:r>
      <w:r w:rsidR="001410E1" w:rsidRPr="006D60A9">
        <w:rPr>
          <w:rFonts w:ascii="Arial" w:hAnsi="Arial" w:cs="Arial"/>
          <w:iCs/>
        </w:rPr>
        <w:t>, a w przypadku gdy dana rzecz wchodząca w zakres przedmiotu Umowy była już dwukrotnie naprawiana – do żądania wymiany tej rzeczy na nową, wolną od wad;</w:t>
      </w:r>
    </w:p>
    <w:p w14:paraId="402BCF0B" w14:textId="3E7ADF9B" w:rsidR="001410E1" w:rsidRPr="006D60A9" w:rsidRDefault="001410E1" w:rsidP="006D60A9">
      <w:pPr>
        <w:pStyle w:val="Akapitzlist"/>
        <w:numPr>
          <w:ilvl w:val="0"/>
          <w:numId w:val="3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wskazania trybu usunięcia wady/wymiany rzeczy na wolną od wad;</w:t>
      </w:r>
    </w:p>
    <w:p w14:paraId="79336A9D" w14:textId="69990301" w:rsidR="001410E1" w:rsidRPr="006D60A9" w:rsidRDefault="001410E1" w:rsidP="006D60A9">
      <w:pPr>
        <w:pStyle w:val="Akapitzlist"/>
        <w:numPr>
          <w:ilvl w:val="0"/>
          <w:numId w:val="3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żądania od Gwaranta kary umownej za nieterminowe usunięcie wad na zasadach określonych umową;</w:t>
      </w:r>
    </w:p>
    <w:p w14:paraId="7F15DEC9" w14:textId="7E664F44" w:rsidR="001410E1" w:rsidRPr="006D60A9" w:rsidRDefault="001410E1" w:rsidP="006D60A9">
      <w:pPr>
        <w:pStyle w:val="Akapitzlist"/>
        <w:numPr>
          <w:ilvl w:val="0"/>
          <w:numId w:val="3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żądania od Gwaranta</w:t>
      </w:r>
      <w:r w:rsidR="00ED014F" w:rsidRPr="006D60A9">
        <w:rPr>
          <w:rFonts w:ascii="Arial" w:hAnsi="Arial" w:cs="Arial"/>
          <w:iCs/>
        </w:rPr>
        <w:t xml:space="preserve"> odszkodowania za nieterminowe usunięcie wad lub wymiany rzeczy na wolną od wad w wysokości przewyższającą kwotę kary umownej, o której mowa w § 9 ust.1 pkt c umowy.</w:t>
      </w:r>
    </w:p>
    <w:p w14:paraId="2BF51992" w14:textId="2D5E06AF" w:rsidR="008C702A" w:rsidRPr="006D60A9" w:rsidRDefault="008C702A" w:rsidP="006D60A9">
      <w:pPr>
        <w:pStyle w:val="Akapitzlist"/>
        <w:numPr>
          <w:ilvl w:val="0"/>
          <w:numId w:val="2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Nie podlegają z tytułu gwarancji wady powstały na skutek:</w:t>
      </w:r>
    </w:p>
    <w:p w14:paraId="466767F1" w14:textId="55F0F000" w:rsidR="008C702A" w:rsidRPr="006D60A9" w:rsidRDefault="008C702A" w:rsidP="006D60A9">
      <w:pPr>
        <w:pStyle w:val="Akapitzlist"/>
        <w:numPr>
          <w:ilvl w:val="0"/>
          <w:numId w:val="4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Siły wyższej, pod pojęciem, których strony utrzymują: stan wojny, klęski żywiołowej, strajk generalny;</w:t>
      </w:r>
    </w:p>
    <w:p w14:paraId="43674366" w14:textId="0D48218A" w:rsidR="008C702A" w:rsidRPr="006D60A9" w:rsidRDefault="008C702A" w:rsidP="006D60A9">
      <w:pPr>
        <w:pStyle w:val="Akapitzlist"/>
        <w:numPr>
          <w:ilvl w:val="0"/>
          <w:numId w:val="4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Normalnego zużycia;</w:t>
      </w:r>
    </w:p>
    <w:p w14:paraId="3A107CAB" w14:textId="160E3DE0" w:rsidR="008C702A" w:rsidRPr="006D60A9" w:rsidRDefault="008C702A" w:rsidP="006D60A9">
      <w:pPr>
        <w:pStyle w:val="Akapitzlist"/>
        <w:numPr>
          <w:ilvl w:val="0"/>
          <w:numId w:val="4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Szkód wynikłych z winy Zamawiającego (Uprawnionego z tytułu gwarancji).</w:t>
      </w:r>
    </w:p>
    <w:p w14:paraId="2FE39A86" w14:textId="506CAEA3" w:rsidR="008C702A" w:rsidRPr="006D60A9" w:rsidRDefault="008C702A" w:rsidP="006D60A9">
      <w:pPr>
        <w:pStyle w:val="Akapitzlist"/>
        <w:numPr>
          <w:ilvl w:val="0"/>
          <w:numId w:val="2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W celu umożliwienia kwalifikacji zgłoszonych wad, przyczyn ich powstania i sposobu usunięcia Zamawiający zobowiązuje się do przechowywania otrzymanej w dniu odbioru dokumentacji i protokołu końcowego odbioru robót.</w:t>
      </w:r>
    </w:p>
    <w:p w14:paraId="3607DB93" w14:textId="178F1678" w:rsidR="008C702A" w:rsidRPr="006D60A9" w:rsidRDefault="008C702A" w:rsidP="006D60A9">
      <w:pPr>
        <w:pStyle w:val="Akapitzlist"/>
        <w:numPr>
          <w:ilvl w:val="0"/>
          <w:numId w:val="2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Wykonawca jest odpowiedzialny za wszelkie szkody i straty, które spowodował w czasie prac nad usuwaniem wad.</w:t>
      </w:r>
    </w:p>
    <w:p w14:paraId="1043D786" w14:textId="68DFED3B" w:rsidR="008C702A" w:rsidRPr="006D60A9" w:rsidRDefault="008C702A" w:rsidP="001E500D">
      <w:pPr>
        <w:autoSpaceDE w:val="0"/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§ 3</w:t>
      </w:r>
    </w:p>
    <w:p w14:paraId="2C277621" w14:textId="34F64C09" w:rsidR="008C702A" w:rsidRPr="006D60A9" w:rsidRDefault="00AE2687" w:rsidP="001E500D">
      <w:pPr>
        <w:autoSpaceDE w:val="0"/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Wezwanie do usunięcia wady i tryby usuwania wad</w:t>
      </w:r>
    </w:p>
    <w:p w14:paraId="2683624D" w14:textId="402F522C" w:rsidR="00AE2687" w:rsidRPr="006D60A9" w:rsidRDefault="00AE2687" w:rsidP="001E500D">
      <w:pPr>
        <w:pStyle w:val="Akapitzlist"/>
        <w:numPr>
          <w:ilvl w:val="0"/>
          <w:numId w:val="5"/>
        </w:numPr>
        <w:autoSpaceDE w:val="0"/>
        <w:spacing w:after="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 xml:space="preserve">W przypadku ujawnienia wady </w:t>
      </w:r>
      <w:r w:rsidR="00E64F96" w:rsidRPr="006D60A9">
        <w:rPr>
          <w:rFonts w:ascii="Arial" w:hAnsi="Arial" w:cs="Arial"/>
          <w:iCs/>
        </w:rPr>
        <w:t>Zamawiający niezwłocznie, lecz nie później niż w ciągu 7 dni od daty jej ujawnienia zawiadomi na piśmie Gwaranta o stwierdzonych wadach i usterkach.</w:t>
      </w:r>
    </w:p>
    <w:p w14:paraId="5401FE5D" w14:textId="6F9AD452" w:rsidR="00E64F96" w:rsidRPr="006D60A9" w:rsidRDefault="00E64F96" w:rsidP="006D60A9">
      <w:pPr>
        <w:pStyle w:val="Akapitzlist"/>
        <w:numPr>
          <w:ilvl w:val="0"/>
          <w:numId w:val="5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lastRenderedPageBreak/>
        <w:t>W przypadku stwierdzenia istnienia wady obciążającej Gwaranta, Zamawiający wyznacza Gwarantowi odpowiedni termin na jej usunięcie.</w:t>
      </w:r>
    </w:p>
    <w:p w14:paraId="74A322A8" w14:textId="4E401E15" w:rsidR="00B5461D" w:rsidRPr="006D60A9" w:rsidRDefault="00B5461D" w:rsidP="006D60A9">
      <w:pPr>
        <w:pStyle w:val="Akapitzlist"/>
        <w:numPr>
          <w:ilvl w:val="0"/>
          <w:numId w:val="5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W razie nie usunięcia, przez Gwaranta, w wyznaczonym przez Zamawiającego terminie ujawnionych wad wykonywanych robót, Zamawiający może zlecieć ich usunięcie osobie trzeciej na koszt i ryzyko Gwaranta.</w:t>
      </w:r>
    </w:p>
    <w:p w14:paraId="7A7C44C9" w14:textId="5E66AFD2" w:rsidR="00B5461D" w:rsidRPr="006D60A9" w:rsidRDefault="00B5461D" w:rsidP="006D60A9">
      <w:pPr>
        <w:pStyle w:val="Akapitzlist"/>
        <w:numPr>
          <w:ilvl w:val="0"/>
          <w:numId w:val="5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Jeżeli w ramach gwarancji Gwarant dostarczył Zamawiającemu rzecz wolną od wad, albo dokonał naprawy, gwarancja ulega automatycznie przedłużeniu o okres naprawy, tj. czas liczony od zgłoszenia zaistnienia</w:t>
      </w:r>
      <w:r w:rsidR="00B85EEA" w:rsidRPr="006D60A9">
        <w:rPr>
          <w:rFonts w:ascii="Arial" w:hAnsi="Arial" w:cs="Arial"/>
          <w:iCs/>
        </w:rPr>
        <w:t xml:space="preserve"> wady do chwili usunięcia wady stwierdzonego protokolarnie.</w:t>
      </w:r>
    </w:p>
    <w:p w14:paraId="0DE1EC63" w14:textId="498079AB" w:rsidR="00B85EEA" w:rsidRPr="006D60A9" w:rsidRDefault="00B85EEA" w:rsidP="006D60A9">
      <w:pPr>
        <w:pStyle w:val="Akapitzlist"/>
        <w:numPr>
          <w:ilvl w:val="0"/>
          <w:numId w:val="5"/>
        </w:numPr>
        <w:autoSpaceDE w:val="0"/>
        <w:spacing w:before="240"/>
        <w:jc w:val="both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Terminy wykonania napraw gwarancyjnych lub dostarczenia rzeczy wolnych od wad mogą zostać wydłużone w szczególnie uzasadnionych przypadkach po wyrażeniu pisemnej zgody Zamawiającego.</w:t>
      </w:r>
    </w:p>
    <w:p w14:paraId="79AA1DDC" w14:textId="36CF9C7A" w:rsidR="00663625" w:rsidRPr="006D60A9" w:rsidRDefault="00B85EEA" w:rsidP="001E500D">
      <w:pPr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§ 4</w:t>
      </w:r>
    </w:p>
    <w:p w14:paraId="46FDB3AE" w14:textId="2244D3A8" w:rsidR="00B85EEA" w:rsidRPr="006D60A9" w:rsidRDefault="00B85EEA" w:rsidP="001E500D">
      <w:pPr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Komunikacja</w:t>
      </w:r>
    </w:p>
    <w:p w14:paraId="413A5B1E" w14:textId="57B3FFFB" w:rsidR="00B85EEA" w:rsidRPr="006D60A9" w:rsidRDefault="00B85EEA" w:rsidP="001E500D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>Wszelka komunikacja pomiędzy stronami wymaga zachowania formy pisemnej.</w:t>
      </w:r>
    </w:p>
    <w:p w14:paraId="7CBF9189" w14:textId="617DAEBC" w:rsidR="00B85EEA" w:rsidRPr="006D60A9" w:rsidRDefault="00B85EEA" w:rsidP="006D60A9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>Wszelkie pisma skierowane do Gwaranta należy wysyłać na adres:......................</w:t>
      </w:r>
    </w:p>
    <w:p w14:paraId="36AD8023" w14:textId="7FF5ADAB" w:rsidR="00B85EEA" w:rsidRPr="006D60A9" w:rsidRDefault="00B85EEA" w:rsidP="006D60A9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>Wszelkie pisma skierowane do Zamawiającego należy wysyłać na adres: Dom Pomocy Społecznej „Betania” w Lublinie, al. Kraśnicka 223, 20-718 Lublin.</w:t>
      </w:r>
    </w:p>
    <w:p w14:paraId="1D518FFE" w14:textId="55EE715D" w:rsidR="00B85EEA" w:rsidRPr="006D60A9" w:rsidRDefault="00B85EEA" w:rsidP="006D60A9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>O zmianach w danych teleadresowych, o których mowa w ust. 2 i 3 Strony obowiązane są informować niezwłocznie, nie później niż 7 dni od chwili zaistnienia zmian, pod rygorem uznania wysłania korespondencji pod ostatnio znany adres za skutecznie doręczoną.</w:t>
      </w:r>
    </w:p>
    <w:p w14:paraId="3D3456FD" w14:textId="477E3D99" w:rsidR="00B85EEA" w:rsidRPr="006D60A9" w:rsidRDefault="00B85EEA" w:rsidP="006D60A9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 xml:space="preserve">Gwarant jest </w:t>
      </w:r>
      <w:r w:rsidR="006D60A9" w:rsidRPr="006D60A9">
        <w:rPr>
          <w:rFonts w:ascii="Arial" w:hAnsi="Arial" w:cs="Arial"/>
        </w:rPr>
        <w:t>obowiązany w terminie 7 dni od daty złożenia wniosku o upadłość lub likwidację powiadomić na piśmie o tym fakcie Zamawiającego.</w:t>
      </w:r>
    </w:p>
    <w:p w14:paraId="1E5FF5D3" w14:textId="6D5E6948" w:rsidR="006D60A9" w:rsidRPr="006D60A9" w:rsidRDefault="006D60A9" w:rsidP="001E500D">
      <w:pPr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§ 5</w:t>
      </w:r>
    </w:p>
    <w:p w14:paraId="61864F04" w14:textId="750F2F85" w:rsidR="006D60A9" w:rsidRPr="006D60A9" w:rsidRDefault="006D60A9" w:rsidP="001E500D">
      <w:pPr>
        <w:spacing w:after="0"/>
        <w:jc w:val="center"/>
        <w:rPr>
          <w:rFonts w:ascii="Arial" w:hAnsi="Arial" w:cs="Arial"/>
          <w:iCs/>
        </w:rPr>
      </w:pPr>
      <w:r w:rsidRPr="006D60A9">
        <w:rPr>
          <w:rFonts w:ascii="Arial" w:hAnsi="Arial" w:cs="Arial"/>
          <w:iCs/>
        </w:rPr>
        <w:t>Postanowienia końcowe</w:t>
      </w:r>
    </w:p>
    <w:p w14:paraId="07D06F3A" w14:textId="4B0ACBD6" w:rsidR="006D60A9" w:rsidRPr="006D60A9" w:rsidRDefault="006D60A9" w:rsidP="001E500D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>W sprawach nieuregulowanych zastosowanie mają odpowiednie przepisy prawa polskiego, w szczególności Kodeksu cywilnego.</w:t>
      </w:r>
    </w:p>
    <w:p w14:paraId="7F49F54E" w14:textId="57F145A6" w:rsidR="006D60A9" w:rsidRPr="006D60A9" w:rsidRDefault="006D60A9" w:rsidP="006D60A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>Wszelkie zmiany niniejszej Karty Gwarancyjnej wymagają formy pisemnej pod rygorem nieważności.</w:t>
      </w:r>
    </w:p>
    <w:p w14:paraId="38AEFD05" w14:textId="5FA094CE" w:rsidR="006D60A9" w:rsidRDefault="006D60A9" w:rsidP="006D60A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6D60A9">
        <w:rPr>
          <w:rFonts w:ascii="Arial" w:hAnsi="Arial" w:cs="Arial"/>
        </w:rPr>
        <w:t>Niniejszą Kartę Gwarancyjną sporządzono w dwóch egzemplarzach dla każdej ze Stron.</w:t>
      </w:r>
    </w:p>
    <w:p w14:paraId="0464B010" w14:textId="77777777" w:rsidR="001E500D" w:rsidRDefault="001E500D" w:rsidP="001E500D">
      <w:pPr>
        <w:jc w:val="both"/>
        <w:rPr>
          <w:rFonts w:ascii="Arial" w:hAnsi="Arial" w:cs="Arial"/>
        </w:rPr>
      </w:pPr>
    </w:p>
    <w:p w14:paraId="1717271B" w14:textId="49E33284" w:rsidR="001E500D" w:rsidRDefault="001E500D" w:rsidP="001E50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Warunki gwarancji podpisali:</w:t>
      </w:r>
    </w:p>
    <w:p w14:paraId="02283BE5" w14:textId="28CB7909" w:rsidR="001E500D" w:rsidRPr="001E500D" w:rsidRDefault="001E500D" w:rsidP="001E500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E500D">
        <w:rPr>
          <w:rFonts w:ascii="Arial" w:hAnsi="Arial" w:cs="Arial"/>
          <w:b/>
          <w:bCs/>
          <w:sz w:val="20"/>
          <w:szCs w:val="20"/>
        </w:rPr>
        <w:t>Udzielający gwarancji</w:t>
      </w:r>
      <w:r w:rsidRPr="001E500D">
        <w:rPr>
          <w:rFonts w:ascii="Arial" w:hAnsi="Arial" w:cs="Arial"/>
          <w:b/>
          <w:bCs/>
          <w:sz w:val="20"/>
          <w:szCs w:val="20"/>
        </w:rPr>
        <w:tab/>
      </w:r>
      <w:r w:rsidRPr="001E500D">
        <w:rPr>
          <w:rFonts w:ascii="Arial" w:hAnsi="Arial" w:cs="Arial"/>
          <w:b/>
          <w:bCs/>
          <w:sz w:val="20"/>
          <w:szCs w:val="20"/>
        </w:rPr>
        <w:tab/>
      </w:r>
      <w:r w:rsidRPr="001E500D">
        <w:rPr>
          <w:rFonts w:ascii="Arial" w:hAnsi="Arial" w:cs="Arial"/>
          <w:b/>
          <w:bCs/>
          <w:sz w:val="20"/>
          <w:szCs w:val="20"/>
        </w:rPr>
        <w:tab/>
      </w:r>
      <w:r w:rsidRPr="001E500D">
        <w:rPr>
          <w:rFonts w:ascii="Arial" w:hAnsi="Arial" w:cs="Arial"/>
          <w:b/>
          <w:bCs/>
          <w:sz w:val="20"/>
          <w:szCs w:val="20"/>
        </w:rPr>
        <w:tab/>
      </w:r>
      <w:r w:rsidRPr="001E500D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1E500D">
        <w:rPr>
          <w:rFonts w:ascii="Arial" w:hAnsi="Arial" w:cs="Arial"/>
          <w:b/>
          <w:bCs/>
          <w:sz w:val="20"/>
          <w:szCs w:val="20"/>
        </w:rPr>
        <w:t>Przyjmujący gwarancję</w:t>
      </w:r>
    </w:p>
    <w:p w14:paraId="1C3597C9" w14:textId="6D83D8E4" w:rsidR="001E500D" w:rsidRPr="001E500D" w:rsidRDefault="001E500D" w:rsidP="001E500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E500D">
        <w:rPr>
          <w:rFonts w:ascii="Arial" w:hAnsi="Arial" w:cs="Arial"/>
          <w:b/>
          <w:bCs/>
          <w:sz w:val="20"/>
          <w:szCs w:val="20"/>
        </w:rPr>
        <w:t>Przedstawiciel Wykonawcy/Gwarant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Przedstawiciel Zamawiającego</w:t>
      </w:r>
    </w:p>
    <w:p w14:paraId="594C7288" w14:textId="77777777" w:rsidR="001E500D" w:rsidRPr="001E500D" w:rsidRDefault="001E500D" w:rsidP="001E500D">
      <w:pPr>
        <w:jc w:val="both"/>
        <w:rPr>
          <w:rFonts w:ascii="Arial" w:hAnsi="Arial" w:cs="Arial"/>
        </w:rPr>
      </w:pPr>
    </w:p>
    <w:sectPr w:rsidR="001E500D" w:rsidRPr="001E5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1E0A"/>
    <w:multiLevelType w:val="hybridMultilevel"/>
    <w:tmpl w:val="EC1208D4"/>
    <w:lvl w:ilvl="0" w:tplc="CA4694F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E109C"/>
    <w:multiLevelType w:val="hybridMultilevel"/>
    <w:tmpl w:val="28AEE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10428"/>
    <w:multiLevelType w:val="hybridMultilevel"/>
    <w:tmpl w:val="3DCAFC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47126"/>
    <w:multiLevelType w:val="hybridMultilevel"/>
    <w:tmpl w:val="1562BB7A"/>
    <w:lvl w:ilvl="0" w:tplc="364A2B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FC1881"/>
    <w:multiLevelType w:val="hybridMultilevel"/>
    <w:tmpl w:val="87B816CC"/>
    <w:lvl w:ilvl="0" w:tplc="B36A57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A70F5"/>
    <w:multiLevelType w:val="hybridMultilevel"/>
    <w:tmpl w:val="7778A626"/>
    <w:lvl w:ilvl="0" w:tplc="46FEFD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81C01"/>
    <w:multiLevelType w:val="hybridMultilevel"/>
    <w:tmpl w:val="ECFAC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343186">
    <w:abstractNumId w:val="2"/>
  </w:num>
  <w:num w:numId="2" w16cid:durableId="1863398626">
    <w:abstractNumId w:val="6"/>
  </w:num>
  <w:num w:numId="3" w16cid:durableId="5913591">
    <w:abstractNumId w:val="5"/>
  </w:num>
  <w:num w:numId="4" w16cid:durableId="718667872">
    <w:abstractNumId w:val="3"/>
  </w:num>
  <w:num w:numId="5" w16cid:durableId="706372117">
    <w:abstractNumId w:val="1"/>
  </w:num>
  <w:num w:numId="6" w16cid:durableId="1349285270">
    <w:abstractNumId w:val="4"/>
  </w:num>
  <w:num w:numId="7" w16cid:durableId="2138447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625"/>
    <w:rsid w:val="001410E1"/>
    <w:rsid w:val="001E500D"/>
    <w:rsid w:val="00663625"/>
    <w:rsid w:val="006D60A9"/>
    <w:rsid w:val="00734511"/>
    <w:rsid w:val="007A0605"/>
    <w:rsid w:val="00813CF6"/>
    <w:rsid w:val="00873828"/>
    <w:rsid w:val="008C702A"/>
    <w:rsid w:val="00AE2687"/>
    <w:rsid w:val="00B5461D"/>
    <w:rsid w:val="00B63F04"/>
    <w:rsid w:val="00B85EEA"/>
    <w:rsid w:val="00BE7DD5"/>
    <w:rsid w:val="00C3048D"/>
    <w:rsid w:val="00DC6591"/>
    <w:rsid w:val="00DF03A5"/>
    <w:rsid w:val="00E64F96"/>
    <w:rsid w:val="00E842DD"/>
    <w:rsid w:val="00E96E4D"/>
    <w:rsid w:val="00EB67AB"/>
    <w:rsid w:val="00ED014F"/>
    <w:rsid w:val="00F16432"/>
    <w:rsid w:val="00F6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56F46"/>
  <w15:chartTrackingRefBased/>
  <w15:docId w15:val="{2B120AAB-E610-4930-A17B-C1AB6C00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36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36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36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36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362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362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362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362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36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36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362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362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362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36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36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36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36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36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3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36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36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36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36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36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36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36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36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36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Osmulska</dc:creator>
  <cp:keywords/>
  <dc:description/>
  <cp:lastModifiedBy>Maciej Żuk</cp:lastModifiedBy>
  <cp:revision>3</cp:revision>
  <dcterms:created xsi:type="dcterms:W3CDTF">2026-03-09T09:05:00Z</dcterms:created>
  <dcterms:modified xsi:type="dcterms:W3CDTF">2026-03-12T13:20:00Z</dcterms:modified>
</cp:coreProperties>
</file>